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585718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673988" y="3437100"/>
                          <a:ext cx="9344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¿Para quiénes lo vamos a hacer?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Para los jovenes, los cuales queiran comenzar o aprender a emprender o iniciar su propio negocio de manera autonoma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585718"/>
                <wp:effectExtent b="0" l="0" r="0" t="0"/>
                <wp:wrapNone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0" cy="5857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314325</wp:posOffset>
                </wp:positionV>
                <wp:extent cx="9324975" cy="695325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688275" y="3460913"/>
                          <a:ext cx="9315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¿Por qué es importante este tema?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 modelo de negocio define cómo una empresa crea, entrega y captura valor. Comprenderlo proporciona claridad sobre los objetivos y el enfoque de la empresa, lo que ayuda a tomar decisiones estratégicas más informadas.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314325</wp:posOffset>
                </wp:positionV>
                <wp:extent cx="9324975" cy="695325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24975" cy="695325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683513" y="3432338"/>
                          <a:ext cx="9324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¿Cuál es el tema que nos interesa?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Modelo de Negocios, nos permite tener claridad para ofrecer una solucion de una necesidad al mercado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24975" cy="695325"/>
                <wp:effectExtent b="0" l="0" r="0" t="0"/>
                <wp:wrapNone/>
                <wp:docPr id="10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Para la enseñanza de nuevas habilidades hacia los más jóvenes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1- Resolver problemas con la lógica</w:t>
              <w:br w:type="textWrapping"/>
              <w:br w:type="textWrapping"/>
              <w:t xml:space="preserve">2- Mostrar distintos problemas y diferentes respuestas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La meta sería educar a aquellos quienes quieran iniciar su propio negocio y estén interesados en ello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Ocupamos un lugar como un aula de clase, crear dichas actividades y conseguir personal para que se encarguen de educar a los jóvenes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 iniciará apenas las bases están completamente sólidas, teniendo ya todo el plan de inicio paso a paso junto a sus pros y contras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 hará entre diferentes personas:</w:t>
              <w:br w:type="textWrapping"/>
              <w:t xml:space="preserve">1- El Presidente (del emprendimiento)</w:t>
              <w:br w:type="textWrapping"/>
              <w:t xml:space="preserve">2- Sus socios comerciales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103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AwVq3Ks1Qq6g/bm6KspyHkNtyw==">CgMxLjA4AHIhMVNCdDhhbnI5WFZQRFl4SUpkUmpocXl6TDJhSHpkZl9D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2023-04-11T17:03:00Z</dcterms:created>
  <dc:creator>Inti</dc:creator>
</cp:coreProperties>
</file>