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16se w16cid wp14 w16 w16cex w16sdtdh">
  <w:body>
    <w:p w:rsidR="6E7B0D1A" w:rsidRDefault="6E7B0D1A" w14:paraId="729395EE" w14:textId="1E0C7637">
      <w:r w:rsidR="6E7B0D1A">
        <w:rPr/>
        <w:t>Actividad #1</w:t>
      </w:r>
    </w:p>
    <w:p xmlns:wp14="http://schemas.microsoft.com/office/word/2010/wordml" w:rsidR="002F26C2" w:rsidRDefault="002F26C2" w14:paraId="672A6659" wp14:textId="29D3A50E">
      <w:bookmarkStart w:name="_GoBack" w:id="0"/>
      <w:bookmarkEnd w:id="0"/>
      <w:r w:rsidR="6E7B0D1A">
        <w:rPr/>
        <w:t>Idea de negocio:</w:t>
      </w:r>
    </w:p>
    <w:p w:rsidR="6E7B0D1A" w:rsidRDefault="6E7B0D1A" w14:paraId="1B38D69D" w14:textId="2A3EDB28">
      <w:r w:rsidR="6E7B0D1A">
        <w:rPr/>
        <w:t>Bebidas fermentadas a base de frutas locales</w:t>
      </w:r>
    </w:p>
    <w:p w:rsidR="6E7B0D1A" w:rsidRDefault="6E7B0D1A" w14:paraId="67A5B1B0" w14:textId="59E5F432"/>
    <w:p w:rsidR="6E7B0D1A" w:rsidRDefault="6E7B0D1A" w14:paraId="4E1F16CE" w14:textId="1E2C26F3">
      <w:r w:rsidR="6E7B0D1A">
        <w:rPr/>
        <w:t>Actividad #2</w:t>
      </w:r>
    </w:p>
    <w:p w:rsidR="6E7B0D1A" w:rsidRDefault="6E7B0D1A" w14:paraId="7E2A7B40" w14:textId="6ECFC6CA">
      <w:r w:rsidR="6E7B0D1A">
        <w:rPr/>
        <w:t xml:space="preserve">Misión: Darles valor agregado a las frutas producidas en la comunidad generando empleo e impulsando la </w:t>
      </w:r>
      <w:r w:rsidR="6E7B0D1A">
        <w:rPr/>
        <w:t>economía</w:t>
      </w:r>
      <w:r w:rsidR="6E7B0D1A">
        <w:rPr/>
        <w:t xml:space="preserve"> local</w:t>
      </w:r>
    </w:p>
    <w:p w:rsidR="6E7B0D1A" w:rsidRDefault="6E7B0D1A" w14:paraId="03F77ADD" w14:textId="758F725D"/>
    <w:p w:rsidR="6E7B0D1A" w:rsidRDefault="6E7B0D1A" w14:paraId="5E01BC11" w14:textId="0A419018">
      <w:r w:rsidR="6E7B0D1A">
        <w:rPr/>
        <w:t xml:space="preserve">Visión: Extender la marca y hacer que tanto la empresa como la comunidad local generen reconocimiento </w:t>
      </w:r>
      <w:r w:rsidR="6E7B0D1A">
        <w:rPr/>
        <w:t>y</w:t>
      </w:r>
      <w:r w:rsidR="6E7B0D1A">
        <w:rPr/>
        <w:t xml:space="preserve"> por lo tanto se incentive el turismo y la economia</w:t>
      </w:r>
    </w:p>
    <w:p w:rsidR="6E7B0D1A" w:rsidRDefault="6E7B0D1A" w14:paraId="143702B7" w14:textId="776D8CB1"/>
    <w:p w:rsidR="6E7B0D1A" w:rsidRDefault="6E7B0D1A" w14:paraId="46E50295" w14:textId="25BBE0E5">
      <w:r>
        <w:drawing>
          <wp:inline wp14:editId="7C1A18C1" wp14:anchorId="04CDA33C">
            <wp:extent cx="5400675" cy="2409825"/>
            <wp:effectExtent l="0" t="0" r="0" b="0"/>
            <wp:docPr id="6751237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f1d9d5964a4e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B0D1A" w:rsidRDefault="6E7B0D1A" w14:paraId="3E3248C1" w14:textId="4CED8D1E">
      <w:r w:rsidR="6E7B0D1A">
        <w:rPr/>
        <w:t>Actividad #3</w:t>
      </w:r>
    </w:p>
    <w:p w:rsidR="6E7B0D1A" w:rsidRDefault="6E7B0D1A" w14:paraId="6E54B6A3" w14:textId="788D7F4B"/>
    <w:p w:rsidR="6E7B0D1A" w:rsidRDefault="6E7B0D1A" w14:paraId="2E3904E4" w14:textId="11D9BF04">
      <w:r w:rsidR="6E7B0D1A">
        <w:rPr/>
        <w:t>Sostenibilidad social:</w:t>
      </w:r>
    </w:p>
    <w:p w:rsidR="6E7B0D1A" w:rsidRDefault="6E7B0D1A" w14:paraId="4B3903ED" w14:textId="196BB191">
      <w:r w:rsidR="6E7B0D1A">
        <w:rPr/>
        <w:t xml:space="preserve">Los productores de la zona podrán </w:t>
      </w:r>
      <w:r w:rsidR="6E7B0D1A">
        <w:rPr/>
        <w:t>darles</w:t>
      </w:r>
      <w:r w:rsidR="6E7B0D1A">
        <w:rPr/>
        <w:t xml:space="preserve"> un nuevo propósito a sus productos brindándole un valor agregado y encontrado al mismo tiempo una fuente de ingresos estable</w:t>
      </w:r>
    </w:p>
    <w:p w:rsidR="6E7B0D1A" w:rsidRDefault="6E7B0D1A" w14:paraId="4E53C530" w14:textId="775F490D"/>
    <w:p w:rsidR="6E7B0D1A" w:rsidRDefault="6E7B0D1A" w14:paraId="5064BBBD" w14:textId="654EA879">
      <w:r w:rsidR="6E7B0D1A">
        <w:rPr/>
        <w:t>Sostenibilidad ambiental:</w:t>
      </w:r>
    </w:p>
    <w:p w:rsidR="6E7B0D1A" w:rsidRDefault="6E7B0D1A" w14:paraId="78901C13" w14:textId="54F79D9B">
      <w:r w:rsidR="6E7B0D1A">
        <w:rPr/>
        <w:t xml:space="preserve">Los productos que se utilizan son en su mayoría frutas nativas de la zona, los desperdicios son biodegradables y se pueden convertir </w:t>
      </w:r>
      <w:r w:rsidR="6E7B0D1A">
        <w:rPr/>
        <w:t>fácilmente</w:t>
      </w:r>
      <w:r w:rsidR="6E7B0D1A">
        <w:rPr/>
        <w:t xml:space="preserve"> en composta o abono natural</w:t>
      </w:r>
    </w:p>
    <w:p w:rsidR="6E7B0D1A" w:rsidRDefault="6E7B0D1A" w14:paraId="3EFDFA0D" w14:textId="5021283C"/>
    <w:p w:rsidR="6E7B0D1A" w:rsidRDefault="6E7B0D1A" w14:paraId="732198DC" w14:textId="59CC0E44">
      <w:r w:rsidR="6E7B0D1A">
        <w:rPr/>
        <w:t xml:space="preserve">Sostenibilidad </w:t>
      </w:r>
      <w:r w:rsidR="6E7B0D1A">
        <w:rPr/>
        <w:t>económica</w:t>
      </w:r>
      <w:r w:rsidR="6E7B0D1A">
        <w:rPr/>
        <w:t>:</w:t>
      </w:r>
    </w:p>
    <w:p w:rsidR="6E7B0D1A" w:rsidRDefault="6E7B0D1A" w14:paraId="4F7EB3DB" w14:textId="17291104">
      <w:r w:rsidR="6E7B0D1A">
        <w:rPr/>
        <w:t xml:space="preserve">Los productos se </w:t>
      </w:r>
      <w:r w:rsidR="6E7B0D1A">
        <w:rPr/>
        <w:t>comercializarán</w:t>
      </w:r>
      <w:r w:rsidR="6E7B0D1A">
        <w:rPr/>
        <w:t xml:space="preserve"> dentro y fuera de la comunidad siendo una fuente de ingresos para los productores locales que brindan los insumos para su desarrollo</w:t>
      </w:r>
    </w:p>
    <w:p w:rsidR="6E7B0D1A" w:rsidRDefault="6E7B0D1A" w14:paraId="2B191EA1" w14:textId="1A986D86"/>
    <w:p w:rsidR="6E7B0D1A" w:rsidRDefault="6E7B0D1A" w14:paraId="006846FE" w14:textId="7D54DD0F">
      <w:r w:rsidR="6E7B0D1A">
        <w:rPr/>
        <w:t>Actividad #4</w:t>
      </w:r>
    </w:p>
    <w:p w:rsidR="6E7B0D1A" w:rsidRDefault="6E7B0D1A" w14:paraId="073C7A48" w14:textId="036BBFF2">
      <w:r>
        <w:drawing>
          <wp:inline wp14:editId="0ACABC0C" wp14:anchorId="20624AC2">
            <wp:extent cx="5400675" cy="5324474"/>
            <wp:effectExtent l="0" t="0" r="0" b="0"/>
            <wp:docPr id="21310854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0769ffbd1445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32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AA4686" w:rsidRDefault="5EAA4686" w14:paraId="1252CED0" w14:textId="58293229">
      <w:r w:rsidR="5EAA4686">
        <w:rPr/>
        <w:t>Actividad #5</w:t>
      </w:r>
      <w:r>
        <w:drawing>
          <wp:inline wp14:editId="1B29DA99" wp14:anchorId="453D4966">
            <wp:extent cx="4838698" cy="5400675"/>
            <wp:effectExtent l="0" t="0" r="0" b="0"/>
            <wp:docPr id="14732489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721c0ccefb4a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98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AA4686" w:rsidRDefault="5EAA4686" w14:paraId="5E8B310F" w14:textId="446BA1BE"/>
    <w:p w:rsidR="5EAA4686" w:rsidRDefault="5EAA4686" w14:paraId="3F8950F5" w14:textId="629842C6"/>
    <w:p w:rsidR="5EAA4686" w:rsidRDefault="5EAA4686" w14:paraId="78607DF2" w14:textId="6847DBC2"/>
    <w:p w:rsidR="5EAA4686" w:rsidRDefault="5EAA4686" w14:paraId="269F9B4F" w14:textId="358F7C92"/>
    <w:p w:rsidR="5EAA4686" w:rsidRDefault="5EAA4686" w14:paraId="4D4E6669" w14:textId="33C60F37"/>
    <w:p w:rsidR="5EAA4686" w:rsidRDefault="5EAA4686" w14:paraId="13E9A21F" w14:textId="716A2E70"/>
    <w:p w:rsidR="5EAA4686" w:rsidRDefault="5EAA4686" w14:paraId="2C4739C9" w14:textId="0396664C"/>
    <w:p w:rsidR="5EAA4686" w:rsidRDefault="5EAA4686" w14:paraId="100FD312" w14:textId="6A44D7EF"/>
    <w:p w:rsidR="5EAA4686" w:rsidRDefault="5EAA4686" w14:paraId="452169F9" w14:textId="09B3A54C"/>
    <w:p w:rsidR="5EAA4686" w:rsidRDefault="5EAA4686" w14:paraId="16E3DA6E" w14:textId="022E5D96"/>
    <w:p w:rsidR="5EAA4686" w:rsidRDefault="5EAA4686" w14:paraId="1B177935" w14:textId="07DE92AE">
      <w:r w:rsidR="5EAA4686">
        <w:rPr/>
        <w:t>Actividad #6</w:t>
      </w:r>
    </w:p>
    <w:p w:rsidR="5EAA4686" w:rsidRDefault="5EAA4686" w14:paraId="7063B2EF" w14:textId="3628B07D">
      <w:r w:rsidR="5EAA4686">
        <w:rPr/>
        <w:t>Logo:</w:t>
      </w:r>
    </w:p>
    <w:p w:rsidR="5EAA4686" w:rsidP="5EAA4686" w:rsidRDefault="5EAA4686" w14:paraId="3917F64C" w14:textId="184E68A1">
      <w:pPr>
        <w:pStyle w:val="Normal"/>
      </w:pPr>
      <w:r>
        <w:drawing>
          <wp:inline wp14:editId="1138C60A" wp14:anchorId="25EEC3FB">
            <wp:extent cx="2887776" cy="2480329"/>
            <wp:effectExtent l="0" t="0" r="0" b="0"/>
            <wp:docPr id="11974040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b3bacbec924f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776" cy="24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AA4686" w:rsidP="5EAA4686" w:rsidRDefault="5EAA4686" w14:paraId="5801C558" w14:textId="08C662AF">
      <w:pPr>
        <w:pStyle w:val="Normal"/>
      </w:pPr>
    </w:p>
    <w:p w:rsidR="5EAA4686" w:rsidP="5EAA4686" w:rsidRDefault="5EAA4686" w14:paraId="74F124C2" w14:textId="56D17C5F">
      <w:pPr>
        <w:pStyle w:val="Normal"/>
      </w:pPr>
      <w:r w:rsidR="5EAA4686">
        <w:rPr/>
        <w:t>Slogan:</w:t>
      </w:r>
    </w:p>
    <w:p w:rsidR="5EAA4686" w:rsidP="5EAA4686" w:rsidRDefault="5EAA4686" w14:paraId="2F55F218" w14:textId="6D3EC531">
      <w:pPr>
        <w:pStyle w:val="Normal"/>
        <w:rPr>
          <w:noProof w:val="0"/>
          <w:lang w:val="es-MX"/>
        </w:rPr>
      </w:pPr>
      <w:r w:rsidRPr="16699919" w:rsidR="16699919">
        <w:rPr>
          <w:rFonts w:ascii="Book Antiqua" w:hAnsi="Book Antiqua" w:eastAsia="Book Antiqua" w:cs="Book Antiqua"/>
          <w:noProof w:val="0"/>
          <w:sz w:val="24"/>
          <w:szCs w:val="24"/>
          <w:lang w:val="es-MX"/>
        </w:rPr>
        <w:t>“Sabor tradicional, burbujas naturales”</w:t>
      </w:r>
    </w:p>
    <w:p w:rsidR="5EAA4686" w:rsidP="5EAA4686" w:rsidRDefault="5EAA4686" w14:paraId="1351FBD3" w14:textId="7DDFDFAB">
      <w:pPr>
        <w:pStyle w:val="Normal"/>
        <w:rPr>
          <w:rFonts w:ascii="Book Antiqua" w:hAnsi="Book Antiqua" w:eastAsia="Book Antiqua" w:cs="Book Antiqua"/>
          <w:noProof w:val="0"/>
          <w:sz w:val="24"/>
          <w:szCs w:val="24"/>
          <w:lang w:val="es-MX"/>
        </w:rPr>
      </w:pPr>
    </w:p>
    <w:p w:rsidR="5EAA4686" w:rsidP="5EAA4686" w:rsidRDefault="5EAA4686" w14:paraId="60F23A4A" w14:textId="560EA9C4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  <w:r w:rsidRPr="5EAA4686" w:rsidR="5EAA4686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  <w:t>Colores principales de mi marca empresarial:</w:t>
      </w:r>
    </w:p>
    <w:p w:rsidR="5EAA4686" w:rsidP="5EAA4686" w:rsidRDefault="5EAA4686" w14:paraId="6939D37D" w14:textId="78830404">
      <w:pPr>
        <w:pStyle w:val="Normal"/>
      </w:pPr>
      <w:r>
        <w:drawing>
          <wp:inline wp14:editId="14A22F21" wp14:anchorId="09A64D78">
            <wp:extent cx="2952750" cy="958212"/>
            <wp:effectExtent l="0" t="0" r="0" b="0"/>
            <wp:docPr id="1834888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e85506313341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95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AA4686" w:rsidP="5EAA4686" w:rsidRDefault="5EAA4686" w14:paraId="051BCCBF" w14:textId="52A76476">
      <w:pPr>
        <w:pStyle w:val="Normal"/>
        <w:rPr>
          <w:rFonts w:ascii="Book Antiqua" w:hAnsi="Book Antiqua" w:eastAsia="Book Antiqua" w:cs="Book Antiqua"/>
          <w:noProof w:val="0"/>
          <w:sz w:val="24"/>
          <w:szCs w:val="24"/>
          <w:lang w:val="es-MX"/>
        </w:rPr>
      </w:pPr>
    </w:p>
    <w:p w:rsidR="5EAA4686" w:rsidP="5EAA4686" w:rsidRDefault="5EAA4686" w14:paraId="5ACB456B" w14:textId="7F549540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28E4F049" w14:textId="4DFC46E7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500A9435" w14:textId="0B40FE37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2B72553F" w14:textId="66C6BAC1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0CD28F92" w14:textId="234F1823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386B0E6F" w14:textId="7E725E9C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2A885CDC" w14:textId="24216C4D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53D109D4" w14:textId="498447B6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4A329582" w14:textId="41A0EEB4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203FEFB4" w14:textId="2C274123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  <w:r w:rsidRPr="5EAA4686" w:rsidR="5EAA4686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  <w:t>Actividad #7</w:t>
      </w:r>
    </w:p>
    <w:p w:rsidR="5EAA4686" w:rsidP="5EAA4686" w:rsidRDefault="5EAA4686" w14:paraId="2EB6E83C" w14:textId="130D431A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1C880C52" w14:textId="45FAEF2C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</w:p>
    <w:p w:rsidR="5EAA4686" w:rsidP="5EAA4686" w:rsidRDefault="5EAA4686" w14:paraId="5C984A60" w14:textId="767F5A3F">
      <w:pPr>
        <w:pStyle w:val="Normal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</w:pPr>
      <w:r w:rsidRPr="16699919" w:rsidR="16699919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s-MX"/>
        </w:rPr>
        <w:t>Costos fijos y variables:</w:t>
      </w:r>
    </w:p>
    <w:p w:rsidR="5EAA4686" w:rsidP="5EAA4686" w:rsidRDefault="5EAA4686" w14:paraId="164E94F8" w14:textId="2074ECFD">
      <w:pPr>
        <w:pStyle w:val="Normal"/>
      </w:pPr>
      <w:r>
        <w:drawing>
          <wp:inline wp14:editId="00B7DDC5" wp14:anchorId="11BC9C98">
            <wp:extent cx="5400675" cy="5210174"/>
            <wp:effectExtent l="0" t="0" r="0" b="0"/>
            <wp:docPr id="2851537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5b858770b64a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2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AA4686" w:rsidP="5EAA4686" w:rsidRDefault="5EAA4686" w14:paraId="70F1A83E" w14:textId="7BBC717B">
      <w:pPr>
        <w:pStyle w:val="Normal"/>
      </w:pPr>
    </w:p>
    <w:p w:rsidR="16699919" w:rsidP="16699919" w:rsidRDefault="16699919" w14:paraId="64D8AE2B" w14:textId="1F337C17">
      <w:pPr>
        <w:pStyle w:val="Normal"/>
      </w:pPr>
    </w:p>
    <w:p w:rsidR="16699919" w:rsidP="16699919" w:rsidRDefault="16699919" w14:paraId="048E72AC" w14:textId="5D9A4149">
      <w:pPr>
        <w:pStyle w:val="Normal"/>
      </w:pPr>
    </w:p>
    <w:p w:rsidR="16699919" w:rsidP="16699919" w:rsidRDefault="16699919" w14:paraId="24998481" w14:textId="19769107">
      <w:pPr>
        <w:pStyle w:val="Normal"/>
      </w:pPr>
    </w:p>
    <w:p w:rsidR="16699919" w:rsidP="16699919" w:rsidRDefault="16699919" w14:paraId="170E475A" w14:textId="7CEC095F">
      <w:pPr>
        <w:pStyle w:val="Normal"/>
      </w:pPr>
    </w:p>
    <w:p w:rsidR="16699919" w:rsidP="16699919" w:rsidRDefault="16699919" w14:paraId="1FF3217A" w14:textId="33B2E0B8">
      <w:pPr>
        <w:pStyle w:val="Normal"/>
      </w:pPr>
    </w:p>
    <w:p w:rsidR="16699919" w:rsidP="16699919" w:rsidRDefault="16699919" w14:paraId="0B9DFA8F" w14:textId="2D46152E">
      <w:pPr>
        <w:pStyle w:val="Normal"/>
      </w:pPr>
    </w:p>
    <w:p w:rsidR="16699919" w:rsidP="16699919" w:rsidRDefault="16699919" w14:paraId="16C3227E" w14:textId="6D13ACDD">
      <w:pPr>
        <w:pStyle w:val="Normal"/>
      </w:pPr>
      <w:r w:rsidR="16699919">
        <w:rPr/>
        <w:t>Actividad #8</w:t>
      </w:r>
    </w:p>
    <w:p w:rsidR="16699919" w:rsidP="16699919" w:rsidRDefault="16699919" w14:paraId="2F83E444" w14:textId="471CA96D">
      <w:pPr>
        <w:pStyle w:val="Normal"/>
      </w:pPr>
      <w:r>
        <w:drawing>
          <wp:inline wp14:editId="79FE065E" wp14:anchorId="378118A0">
            <wp:extent cx="5400675" cy="2076450"/>
            <wp:effectExtent l="0" t="0" r="0" b="0"/>
            <wp:docPr id="4177786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04900cd05641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699919" w:rsidP="16699919" w:rsidRDefault="16699919" w14:paraId="424C9637" w14:textId="3611D5DC">
      <w:pPr>
        <w:pStyle w:val="Normal"/>
      </w:pPr>
      <w:r w:rsidR="16699919">
        <w:rPr/>
        <w:t>Actividad #9</w:t>
      </w:r>
    </w:p>
    <w:p w:rsidR="16699919" w:rsidP="16699919" w:rsidRDefault="16699919" w14:paraId="36C960DB" w14:textId="03FBA058">
      <w:pPr>
        <w:pStyle w:val="Normal"/>
      </w:pPr>
    </w:p>
    <w:p w:rsidR="16699919" w:rsidP="16699919" w:rsidRDefault="16699919" w14:paraId="0BE69A1D" w14:textId="5DFB7EDA">
      <w:pPr>
        <w:pStyle w:val="Normal"/>
      </w:pPr>
      <w:r>
        <w:drawing>
          <wp:inline wp14:editId="441F624E" wp14:anchorId="7409EC1C">
            <wp:extent cx="5400675" cy="4448175"/>
            <wp:effectExtent l="0" t="0" r="0" b="0"/>
            <wp:docPr id="20563553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7662c5ae0544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699919" w:rsidP="16699919" w:rsidRDefault="16699919" w14:paraId="477BBB96" w14:textId="04719F9F">
      <w:pPr>
        <w:pStyle w:val="Normal"/>
      </w:pPr>
    </w:p>
    <w:p w:rsidR="16699919" w:rsidP="16699919" w:rsidRDefault="16699919" w14:paraId="52988BA4" w14:textId="5893832E">
      <w:pPr>
        <w:pStyle w:val="Normal"/>
      </w:pPr>
    </w:p>
    <w:p w:rsidR="16699919" w:rsidP="16699919" w:rsidRDefault="16699919" w14:paraId="2AC8E14A" w14:textId="7BA0B8EB">
      <w:pPr>
        <w:pStyle w:val="Normal"/>
      </w:pPr>
      <w:r w:rsidR="16699919">
        <w:rPr/>
        <w:t>Actividad #10</w:t>
      </w:r>
    </w:p>
    <w:p w:rsidR="16699919" w:rsidP="16699919" w:rsidRDefault="16699919" w14:paraId="692B2F7B" w14:textId="3FB8D3BF">
      <w:pPr>
        <w:pStyle w:val="Normal"/>
      </w:pPr>
    </w:p>
    <w:p w:rsidR="16699919" w:rsidP="16699919" w:rsidRDefault="16699919" w14:paraId="2A8AF4CC" w14:textId="69BEAC35">
      <w:pPr>
        <w:pStyle w:val="Normal"/>
      </w:pPr>
      <w:r w:rsidR="16699919">
        <w:rPr/>
        <w:t>-Tierra viva</w:t>
      </w:r>
    </w:p>
    <w:p w:rsidR="16699919" w:rsidP="16699919" w:rsidRDefault="16699919" w14:paraId="23686333" w14:textId="4D1E4CB1">
      <w:pPr>
        <w:pStyle w:val="Normal"/>
      </w:pPr>
      <w:r w:rsidR="16699919">
        <w:rPr/>
        <w:t>-</w:t>
      </w:r>
      <w:r w:rsidR="16699919">
        <w:rPr/>
        <w:t>Pacífica</w:t>
      </w:r>
      <w:r w:rsidR="16699919">
        <w:rPr/>
        <w:t xml:space="preserve"> </w:t>
      </w:r>
      <w:r w:rsidR="16699919">
        <w:rPr/>
        <w:t>Kombucha</w:t>
      </w:r>
    </w:p>
    <w:p w:rsidR="16699919" w:rsidP="16699919" w:rsidRDefault="16699919" w14:paraId="33A505E6" w14:textId="182D9D04">
      <w:pPr>
        <w:pStyle w:val="Normal"/>
      </w:pPr>
      <w:r w:rsidR="16699919">
        <w:rPr/>
        <w:t>-Wild Kombucha</w:t>
      </w:r>
    </w:p>
    <w:p w:rsidR="16699919" w:rsidP="16699919" w:rsidRDefault="16699919" w14:paraId="0B23FB6C" w14:textId="7903EB1E">
      <w:pPr>
        <w:pStyle w:val="Normal"/>
      </w:pPr>
    </w:p>
    <w:p w:rsidR="16699919" w:rsidP="16699919" w:rsidRDefault="16699919" w14:paraId="44CB3FD6" w14:textId="0CEA540A">
      <w:pPr>
        <w:pStyle w:val="Normal"/>
      </w:pPr>
      <w:r w:rsidR="16699919">
        <w:rPr/>
        <w:t>Actividad #11</w:t>
      </w:r>
    </w:p>
    <w:p w:rsidR="16699919" w:rsidP="16699919" w:rsidRDefault="16699919" w14:paraId="3DA59C99" w14:textId="4C06BFBD">
      <w:pPr>
        <w:pStyle w:val="Normal"/>
      </w:pPr>
    </w:p>
    <w:p w:rsidR="16699919" w:rsidP="16699919" w:rsidRDefault="16699919" w14:paraId="764EF9F3" w14:textId="5EC75A28">
      <w:pPr>
        <w:pStyle w:val="Normal"/>
      </w:pPr>
      <w:r w:rsidR="16699919">
        <w:rPr/>
        <w:t>Importancias de las obligaciones tributarias:</w:t>
      </w:r>
    </w:p>
    <w:p w:rsidR="16699919" w:rsidP="16699919" w:rsidRDefault="16699919" w14:paraId="6211D6F7" w14:textId="63D8E86E">
      <w:pPr>
        <w:pStyle w:val="Normal"/>
      </w:pPr>
    </w:p>
    <w:p w:rsidR="16699919" w:rsidP="16699919" w:rsidRDefault="16699919" w14:paraId="1BB745AB" w14:textId="43840F59">
      <w:pPr>
        <w:pStyle w:val="Normal"/>
      </w:pPr>
      <w:r w:rsidR="16699919">
        <w:rPr/>
        <w:t>-</w:t>
      </w:r>
      <w:r w:rsidRPr="16699919" w:rsidR="16699919">
        <w:rPr>
          <w:rFonts w:ascii="Aptos" w:hAnsi="Aptos" w:eastAsia="Aptos" w:cs="Aptos"/>
          <w:noProof w:val="0"/>
          <w:sz w:val="24"/>
          <w:szCs w:val="24"/>
          <w:lang w:val="es-MX"/>
        </w:rPr>
        <w:t>Financiamiento de servicios públicos</w:t>
      </w:r>
    </w:p>
    <w:p w:rsidR="16699919" w:rsidP="16699919" w:rsidRDefault="16699919" w14:paraId="599DF063" w14:textId="6B96A885">
      <w:pPr>
        <w:pStyle w:val="Normal"/>
      </w:pPr>
      <w:r w:rsidR="16699919">
        <w:rPr/>
        <w:t>-</w:t>
      </w:r>
      <w:r w:rsidRPr="16699919" w:rsidR="16699919">
        <w:rPr>
          <w:rFonts w:ascii="Aptos" w:hAnsi="Aptos" w:eastAsia="Aptos" w:cs="Aptos"/>
          <w:noProof w:val="0"/>
          <w:sz w:val="24"/>
          <w:szCs w:val="24"/>
          <w:lang w:val="es-MX"/>
        </w:rPr>
        <w:t>Estabilidad económica nacional</w:t>
      </w:r>
    </w:p>
    <w:p w:rsidR="16699919" w:rsidP="16699919" w:rsidRDefault="16699919" w14:paraId="1C5772E1" w14:textId="13A3D2E1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  <w:r w:rsidRPr="16699919" w:rsidR="16699919">
        <w:rPr>
          <w:rFonts w:ascii="Aptos" w:hAnsi="Aptos" w:eastAsia="Aptos" w:cs="Aptos"/>
          <w:noProof w:val="0"/>
          <w:sz w:val="24"/>
          <w:szCs w:val="24"/>
          <w:lang w:val="es-MX"/>
        </w:rPr>
        <w:t>-Inversión en el desarrollo nacional</w:t>
      </w:r>
    </w:p>
    <w:p w:rsidR="16699919" w:rsidP="16699919" w:rsidRDefault="16699919" w14:paraId="0F162FA7" w14:textId="1414F9AA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79A5C199" w14:textId="78357837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  <w:r w:rsidRPr="16699919" w:rsidR="16699919">
        <w:rPr>
          <w:rFonts w:ascii="Aptos" w:hAnsi="Aptos" w:eastAsia="Aptos" w:cs="Aptos"/>
          <w:noProof w:val="0"/>
          <w:sz w:val="24"/>
          <w:szCs w:val="24"/>
          <w:lang w:val="es-MX"/>
        </w:rPr>
        <w:t>Como se liquida una empresa:</w:t>
      </w:r>
    </w:p>
    <w:p w:rsidR="16699919" w:rsidP="16699919" w:rsidRDefault="16699919" w14:paraId="5D56564B" w14:textId="53B7C88E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2B9BD187" w14:textId="0D796FCA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  <w:r w:rsidRPr="16699919" w:rsidR="16699919">
        <w:rPr>
          <w:rFonts w:ascii="Aptos" w:hAnsi="Aptos" w:eastAsia="Aptos" w:cs="Aptos"/>
          <w:noProof w:val="0"/>
          <w:sz w:val="24"/>
          <w:szCs w:val="24"/>
          <w:lang w:val="es-MX"/>
        </w:rPr>
        <w:t xml:space="preserve">Los socios activos de la empresa se </w:t>
      </w:r>
      <w:r w:rsidRPr="16699919" w:rsidR="16699919">
        <w:rPr>
          <w:rFonts w:ascii="Aptos" w:hAnsi="Aptos" w:eastAsia="Aptos" w:cs="Aptos"/>
          <w:noProof w:val="0"/>
          <w:sz w:val="24"/>
          <w:szCs w:val="24"/>
          <w:lang w:val="es-MX"/>
        </w:rPr>
        <w:t>reúnen</w:t>
      </w:r>
      <w:r w:rsidRPr="16699919" w:rsidR="16699919">
        <w:rPr>
          <w:rFonts w:ascii="Aptos" w:hAnsi="Aptos" w:eastAsia="Aptos" w:cs="Aptos"/>
          <w:noProof w:val="0"/>
          <w:sz w:val="24"/>
          <w:szCs w:val="24"/>
          <w:lang w:val="es-MX"/>
        </w:rPr>
        <w:t xml:space="preserve"> para cortar lazos con empresas externas y distribuir los activos entre ellos para realizar los trámites necesarios y cerrar oficialmente la empresa</w:t>
      </w:r>
    </w:p>
    <w:p w:rsidR="16699919" w:rsidP="16699919" w:rsidRDefault="16699919" w14:paraId="0FB01D7D" w14:textId="7B5AE418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5A385EFB" w14:textId="3ACE1903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4CB0D499" w14:textId="0CBB53F7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72956070" w14:textId="17096A27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11D86EE0" w14:textId="5202B7EC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66B73B5C" w14:textId="7CB983A5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541D079E" w14:textId="689DF018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79511E22" w14:textId="193B2937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67C07019" w14:textId="3670AE9E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1B043DD3" w14:textId="5866415F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384A06A7" w14:textId="75F43120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006E90F9" w14:textId="57CAA8B2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43255067" w14:textId="42A7859E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2D408BEF" w14:textId="254F764C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p w:rsidR="16699919" w:rsidP="16699919" w:rsidRDefault="16699919" w14:paraId="03E30B6A" w14:textId="35B1A111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</w:p>
    <w:sectPr w:rsidR="002F26C2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vJQ0R74pl0JO5q" int2:id="CUZlgydk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removePersonalInformation/>
  <w:removeDateAndTime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16699919"/>
    <w:rsid w:val="5EAA4686"/>
    <w:rsid w:val="5FCB4AA2"/>
    <w:rsid w:val="6E7B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B4AA2"/>
  <w15:chartTrackingRefBased/>
  <w15:docId w15:val="{66032C19-A1D1-4387-B9E4-5EEEA7D1F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acf1d9d5964a4e41" /><Relationship Type="http://schemas.openxmlformats.org/officeDocument/2006/relationships/image" Target="/media/image2.png" Id="R9e0769ffbd144552" /><Relationship Type="http://schemas.openxmlformats.org/officeDocument/2006/relationships/image" Target="/media/image3.png" Id="R1d721c0ccefb4ae0" /><Relationship Type="http://schemas.openxmlformats.org/officeDocument/2006/relationships/image" Target="/media/image4.png" Id="Rb0b3bacbec924f9a" /><Relationship Type="http://schemas.openxmlformats.org/officeDocument/2006/relationships/image" Target="/media/image5.png" Id="Re3e8550631334155" /><Relationship Type="http://schemas.microsoft.com/office/2020/10/relationships/intelligence" Target="intelligence2.xml" Id="Re516fa99c4984ec6" /><Relationship Type="http://schemas.openxmlformats.org/officeDocument/2006/relationships/image" Target="/media/image7.png" Id="Rb05b858770b64a90" /><Relationship Type="http://schemas.openxmlformats.org/officeDocument/2006/relationships/image" Target="/media/image8.png" Id="Rf504900cd0564135" /><Relationship Type="http://schemas.openxmlformats.org/officeDocument/2006/relationships/image" Target="/media/image9.png" Id="R477662c5ae0544f1" /></Relationships>
</file>

<file path=word/theme/theme1.xml><?xml version="1.0" encoding="utf-8"?>
<a:theme xmlns:thm15="http://schemas.microsoft.com/office/thememl/2012/main"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Ivan AGH</dc:creator>
  <keywords/>
  <dc:description/>
  <lastModifiedBy>Ivan AGH</lastModifiedBy>
  <revision>4</revision>
  <dcterms:created xsi:type="dcterms:W3CDTF">2024-07-21T04:22:53.0411768Z</dcterms:created>
  <dcterms:modified xsi:type="dcterms:W3CDTF">2024-07-29T01:02:34.4787732Z</dcterms:modified>
</coreProperties>
</file>